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A53" w:rsidRDefault="005E6A24">
      <w:pPr>
        <w:pStyle w:val="NoSpacing"/>
        <w:spacing w:after="120"/>
        <w:jc w:val="center"/>
        <w:rPr>
          <w:rFonts w:ascii="Arial" w:hAnsi="Arial" w:cs="Arial"/>
          <w:b/>
        </w:rPr>
      </w:pPr>
      <w:r w:rsidRPr="005E6A24">
        <w:rPr>
          <w:rFonts w:ascii="Arial" w:hAnsi="Arial" w:cs="Arial"/>
          <w:b/>
        </w:rPr>
        <w:t>First meeting of the SEECOP Coordination Expert Team (CET)</w:t>
      </w:r>
    </w:p>
    <w:p w:rsidR="00642581" w:rsidRPr="005E6A24" w:rsidRDefault="00642581">
      <w:pPr>
        <w:pStyle w:val="NoSpacing"/>
        <w:spacing w:after="120"/>
        <w:jc w:val="center"/>
        <w:rPr>
          <w:rFonts w:ascii="Arial" w:hAnsi="Arial" w:cs="Arial"/>
          <w:b/>
        </w:rPr>
      </w:pPr>
      <w:r>
        <w:rPr>
          <w:rFonts w:ascii="Arial" w:hAnsi="Arial" w:cs="Arial"/>
          <w:b/>
        </w:rPr>
        <w:t>Held: on 12 Sep 2018</w:t>
      </w:r>
    </w:p>
    <w:p w:rsidR="00814A53" w:rsidRPr="005E6A24" w:rsidRDefault="005E6A24">
      <w:pPr>
        <w:spacing w:after="0"/>
        <w:jc w:val="center"/>
        <w:rPr>
          <w:rFonts w:ascii="Arial" w:hAnsi="Arial" w:cs="Arial"/>
          <w:b/>
        </w:rPr>
      </w:pPr>
      <w:r w:rsidRPr="005E6A24">
        <w:rPr>
          <w:rFonts w:ascii="Arial" w:hAnsi="Arial" w:cs="Arial"/>
          <w:b/>
        </w:rPr>
        <w:t>AGENDA</w:t>
      </w:r>
    </w:p>
    <w:p w:rsidR="00814A53" w:rsidRPr="005E6A24" w:rsidRDefault="00814A53">
      <w:pPr>
        <w:spacing w:after="0"/>
        <w:jc w:val="center"/>
        <w:rPr>
          <w:rFonts w:ascii="Arial" w:hAnsi="Arial" w:cs="Arial"/>
          <w:b/>
        </w:rPr>
      </w:pPr>
    </w:p>
    <w:p w:rsidR="00814A53" w:rsidRPr="005E6A24" w:rsidRDefault="00642581">
      <w:pPr>
        <w:spacing w:after="0"/>
        <w:rPr>
          <w:rFonts w:ascii="Arial" w:hAnsi="Arial" w:cs="Arial"/>
          <w:b/>
        </w:rPr>
      </w:pPr>
      <w:r>
        <w:rPr>
          <w:rFonts w:ascii="Arial" w:hAnsi="Arial" w:cs="Arial"/>
          <w:b/>
        </w:rPr>
        <w:t xml:space="preserve">Participated </w:t>
      </w:r>
      <w:r w:rsidR="005E6A24" w:rsidRPr="005E6A24">
        <w:rPr>
          <w:rFonts w:ascii="Arial" w:hAnsi="Arial" w:cs="Arial"/>
          <w:b/>
        </w:rPr>
        <w:t xml:space="preserve">CET Members </w:t>
      </w:r>
    </w:p>
    <w:p w:rsidR="00814A53" w:rsidRDefault="005E6A24">
      <w:pPr>
        <w:pStyle w:val="Default"/>
        <w:jc w:val="both"/>
        <w:rPr>
          <w:rFonts w:ascii="Arial" w:hAnsi="Arial" w:cs="Arial"/>
          <w:sz w:val="22"/>
          <w:szCs w:val="22"/>
        </w:rPr>
      </w:pPr>
      <w:r w:rsidRPr="005E6A24">
        <w:rPr>
          <w:rFonts w:ascii="Arial" w:hAnsi="Arial" w:cs="Arial"/>
          <w:b/>
          <w:bCs/>
          <w:sz w:val="22"/>
          <w:szCs w:val="22"/>
        </w:rPr>
        <w:t xml:space="preserve">Ibrahim </w:t>
      </w:r>
      <w:proofErr w:type="spellStart"/>
      <w:r w:rsidRPr="005E6A24">
        <w:rPr>
          <w:rFonts w:ascii="Arial" w:hAnsi="Arial" w:cs="Arial"/>
          <w:b/>
          <w:bCs/>
          <w:sz w:val="22"/>
          <w:szCs w:val="22"/>
        </w:rPr>
        <w:t>Hadžismailović</w:t>
      </w:r>
      <w:proofErr w:type="spellEnd"/>
      <w:r w:rsidRPr="005E6A24">
        <w:rPr>
          <w:rFonts w:ascii="Arial" w:hAnsi="Arial" w:cs="Arial"/>
          <w:sz w:val="22"/>
          <w:szCs w:val="22"/>
        </w:rPr>
        <w:t xml:space="preserve"> (Bosnia and Herzegovina, Federation of </w:t>
      </w:r>
      <w:proofErr w:type="spellStart"/>
      <w:r w:rsidRPr="005E6A24">
        <w:rPr>
          <w:rFonts w:ascii="Arial" w:hAnsi="Arial" w:cs="Arial"/>
          <w:sz w:val="22"/>
          <w:szCs w:val="22"/>
        </w:rPr>
        <w:t>BiH</w:t>
      </w:r>
      <w:proofErr w:type="spellEnd"/>
      <w:r w:rsidRPr="005E6A24">
        <w:rPr>
          <w:rFonts w:ascii="Arial" w:hAnsi="Arial" w:cs="Arial"/>
          <w:sz w:val="22"/>
          <w:szCs w:val="22"/>
        </w:rPr>
        <w:t xml:space="preserve">), </w:t>
      </w:r>
      <w:r w:rsidRPr="005E6A24">
        <w:rPr>
          <w:rFonts w:ascii="Arial" w:hAnsi="Arial" w:cs="Arial"/>
          <w:b/>
          <w:bCs/>
          <w:sz w:val="22"/>
          <w:szCs w:val="22"/>
        </w:rPr>
        <w:t xml:space="preserve">Angel </w:t>
      </w:r>
      <w:proofErr w:type="spellStart"/>
      <w:r w:rsidRPr="005E6A24">
        <w:rPr>
          <w:rFonts w:ascii="Arial" w:hAnsi="Arial" w:cs="Arial"/>
          <w:b/>
          <w:bCs/>
          <w:sz w:val="22"/>
          <w:szCs w:val="22"/>
        </w:rPr>
        <w:t>Marčev</w:t>
      </w:r>
      <w:proofErr w:type="spellEnd"/>
      <w:r w:rsidRPr="005E6A24">
        <w:rPr>
          <w:rFonts w:ascii="Arial" w:hAnsi="Arial" w:cs="Arial"/>
          <w:sz w:val="22"/>
          <w:szCs w:val="22"/>
        </w:rPr>
        <w:t xml:space="preserve">, (Montenegro), </w:t>
      </w:r>
      <w:r w:rsidRPr="005E6A24">
        <w:rPr>
          <w:rFonts w:ascii="Arial" w:hAnsi="Arial" w:cs="Arial"/>
          <w:b/>
          <w:bCs/>
          <w:sz w:val="22"/>
          <w:szCs w:val="22"/>
        </w:rPr>
        <w:t xml:space="preserve">Slobodan </w:t>
      </w:r>
      <w:proofErr w:type="spellStart"/>
      <w:r w:rsidRPr="005E6A24">
        <w:rPr>
          <w:rFonts w:ascii="Arial" w:hAnsi="Arial" w:cs="Arial"/>
          <w:b/>
          <w:bCs/>
          <w:sz w:val="22"/>
          <w:szCs w:val="22"/>
        </w:rPr>
        <w:t>Ničković</w:t>
      </w:r>
      <w:proofErr w:type="spellEnd"/>
      <w:r w:rsidRPr="005E6A24">
        <w:rPr>
          <w:rFonts w:ascii="Arial" w:hAnsi="Arial" w:cs="Arial"/>
          <w:sz w:val="22"/>
          <w:szCs w:val="22"/>
        </w:rPr>
        <w:t xml:space="preserve">, (Serbia), </w:t>
      </w:r>
      <w:proofErr w:type="spellStart"/>
      <w:r w:rsidR="00642581">
        <w:rPr>
          <w:rFonts w:ascii="Arial" w:hAnsi="Arial" w:cs="Arial"/>
          <w:b/>
          <w:bCs/>
          <w:sz w:val="22"/>
          <w:szCs w:val="22"/>
        </w:rPr>
        <w:t>Ilija</w:t>
      </w:r>
      <w:proofErr w:type="spellEnd"/>
      <w:r w:rsidR="00642581">
        <w:rPr>
          <w:rFonts w:ascii="Arial" w:hAnsi="Arial" w:cs="Arial"/>
          <w:b/>
          <w:bCs/>
          <w:sz w:val="22"/>
          <w:szCs w:val="22"/>
        </w:rPr>
        <w:t xml:space="preserve"> </w:t>
      </w:r>
      <w:proofErr w:type="spellStart"/>
      <w:r w:rsidR="00642581">
        <w:rPr>
          <w:rFonts w:ascii="Arial" w:hAnsi="Arial" w:cs="Arial"/>
          <w:b/>
          <w:bCs/>
          <w:sz w:val="22"/>
          <w:szCs w:val="22"/>
        </w:rPr>
        <w:t>Jovicic</w:t>
      </w:r>
      <w:proofErr w:type="spellEnd"/>
      <w:r w:rsidRPr="005E6A24">
        <w:rPr>
          <w:rFonts w:ascii="Arial" w:hAnsi="Arial" w:cs="Arial"/>
          <w:sz w:val="22"/>
          <w:szCs w:val="22"/>
        </w:rPr>
        <w:t>, (Serbia)</w:t>
      </w:r>
    </w:p>
    <w:p w:rsidR="00642581" w:rsidRDefault="00642581">
      <w:pPr>
        <w:pStyle w:val="Default"/>
        <w:jc w:val="both"/>
        <w:rPr>
          <w:rFonts w:ascii="Arial" w:hAnsi="Arial" w:cs="Arial"/>
          <w:sz w:val="22"/>
          <w:szCs w:val="22"/>
        </w:rPr>
      </w:pPr>
      <w:r>
        <w:rPr>
          <w:rFonts w:ascii="Arial" w:hAnsi="Arial" w:cs="Arial"/>
          <w:sz w:val="22"/>
          <w:szCs w:val="22"/>
        </w:rPr>
        <w:t xml:space="preserve">Chaired by Slobodan </w:t>
      </w:r>
      <w:proofErr w:type="spellStart"/>
      <w:r>
        <w:rPr>
          <w:rFonts w:ascii="Arial" w:hAnsi="Arial" w:cs="Arial"/>
          <w:sz w:val="22"/>
          <w:szCs w:val="22"/>
        </w:rPr>
        <w:t>Nickovic</w:t>
      </w:r>
      <w:proofErr w:type="spellEnd"/>
    </w:p>
    <w:p w:rsidR="00642581" w:rsidRPr="005E6A24" w:rsidRDefault="00642581">
      <w:pPr>
        <w:pStyle w:val="Default"/>
        <w:jc w:val="both"/>
        <w:rPr>
          <w:rFonts w:ascii="Arial" w:hAnsi="Arial" w:cs="Arial"/>
          <w:sz w:val="22"/>
          <w:szCs w:val="22"/>
        </w:rPr>
      </w:pPr>
      <w:r>
        <w:rPr>
          <w:rFonts w:ascii="Arial" w:hAnsi="Arial" w:cs="Arial"/>
          <w:sz w:val="22"/>
          <w:szCs w:val="22"/>
        </w:rPr>
        <w:t>Meeting length: 12:00-13:00</w:t>
      </w:r>
    </w:p>
    <w:p w:rsidR="00814A53" w:rsidRPr="005E6A24" w:rsidRDefault="00814A53">
      <w:pPr>
        <w:spacing w:after="0"/>
        <w:rPr>
          <w:rFonts w:ascii="Arial" w:hAnsi="Arial" w:cs="Arial"/>
          <w:b/>
        </w:rPr>
      </w:pPr>
    </w:p>
    <w:p w:rsidR="00814A53" w:rsidRPr="005E6A24" w:rsidRDefault="005E6A24">
      <w:pPr>
        <w:spacing w:after="0"/>
        <w:rPr>
          <w:rFonts w:ascii="Arial" w:hAnsi="Arial" w:cs="Arial"/>
          <w:b/>
        </w:rPr>
      </w:pPr>
      <w:r w:rsidRPr="005E6A24">
        <w:rPr>
          <w:rFonts w:ascii="Arial" w:hAnsi="Arial" w:cs="Arial"/>
          <w:b/>
        </w:rPr>
        <w:t>Opening of the session</w:t>
      </w:r>
      <w:r w:rsidR="00642581">
        <w:rPr>
          <w:rFonts w:ascii="Arial" w:hAnsi="Arial" w:cs="Arial"/>
          <w:b/>
        </w:rPr>
        <w:t xml:space="preserve"> and a</w:t>
      </w:r>
      <w:r w:rsidRPr="005E6A24">
        <w:rPr>
          <w:rFonts w:ascii="Arial" w:hAnsi="Arial" w:cs="Arial"/>
          <w:b/>
        </w:rPr>
        <w:t xml:space="preserve">doption of the agenda </w:t>
      </w:r>
    </w:p>
    <w:p w:rsidR="00814A53" w:rsidRPr="005E6A24" w:rsidRDefault="005E6A24">
      <w:pPr>
        <w:spacing w:after="0"/>
        <w:rPr>
          <w:rFonts w:ascii="Arial" w:hAnsi="Arial" w:cs="Arial"/>
        </w:rPr>
      </w:pPr>
      <w:r w:rsidRPr="005E6A24">
        <w:rPr>
          <w:rFonts w:ascii="Arial" w:hAnsi="Arial" w:cs="Arial"/>
        </w:rPr>
        <w:t xml:space="preserve">The agenda has been </w:t>
      </w:r>
      <w:r w:rsidR="00642581">
        <w:rPr>
          <w:rFonts w:ascii="Arial" w:hAnsi="Arial" w:cs="Arial"/>
        </w:rPr>
        <w:t>adopted</w:t>
      </w:r>
      <w:r w:rsidRPr="005E6A24">
        <w:rPr>
          <w:rFonts w:ascii="Arial" w:hAnsi="Arial" w:cs="Arial"/>
        </w:rPr>
        <w:t xml:space="preserve"> </w:t>
      </w:r>
      <w:r w:rsidR="00642581">
        <w:rPr>
          <w:rFonts w:ascii="Arial" w:hAnsi="Arial" w:cs="Arial"/>
        </w:rPr>
        <w:t>as proposed</w:t>
      </w:r>
      <w:r w:rsidR="00642581" w:rsidRPr="005E6A24">
        <w:rPr>
          <w:rFonts w:ascii="Arial" w:hAnsi="Arial" w:cs="Arial"/>
        </w:rPr>
        <w:t xml:space="preserve"> </w:t>
      </w:r>
    </w:p>
    <w:p w:rsidR="00814A53" w:rsidRDefault="00814A53">
      <w:pPr>
        <w:spacing w:after="0"/>
        <w:rPr>
          <w:rFonts w:ascii="Arial" w:hAnsi="Arial" w:cs="Arial"/>
        </w:rPr>
      </w:pPr>
    </w:p>
    <w:p w:rsidR="005E6A24" w:rsidRDefault="005E6A24" w:rsidP="005E6A24">
      <w:pPr>
        <w:spacing w:after="0"/>
        <w:rPr>
          <w:rFonts w:ascii="Arial" w:hAnsi="Arial" w:cs="Arial"/>
          <w:b/>
        </w:rPr>
      </w:pPr>
      <w:r w:rsidRPr="005E6A24">
        <w:rPr>
          <w:rFonts w:ascii="Arial" w:hAnsi="Arial" w:cs="Arial"/>
          <w:b/>
        </w:rPr>
        <w:t>Terms of Reference (</w:t>
      </w:r>
      <w:proofErr w:type="spellStart"/>
      <w:r w:rsidRPr="005E6A24">
        <w:rPr>
          <w:rFonts w:ascii="Arial" w:hAnsi="Arial" w:cs="Arial"/>
          <w:b/>
        </w:rPr>
        <w:t>ToR</w:t>
      </w:r>
      <w:proofErr w:type="spellEnd"/>
      <w:r w:rsidRPr="005E6A24">
        <w:rPr>
          <w:rFonts w:ascii="Arial" w:hAnsi="Arial" w:cs="Arial"/>
          <w:b/>
        </w:rPr>
        <w:t xml:space="preserve">) </w:t>
      </w:r>
    </w:p>
    <w:p w:rsidR="00853D9B" w:rsidRDefault="005E6A24" w:rsidP="009E4BEB">
      <w:pPr>
        <w:spacing w:after="0"/>
        <w:rPr>
          <w:rFonts w:ascii="Arial" w:hAnsi="Arial" w:cs="Arial"/>
        </w:rPr>
      </w:pPr>
      <w:r w:rsidRPr="005E6A24">
        <w:rPr>
          <w:rFonts w:ascii="Arial" w:hAnsi="Arial" w:cs="Arial"/>
        </w:rPr>
        <w:t xml:space="preserve">The </w:t>
      </w:r>
      <w:r w:rsidR="00642581">
        <w:rPr>
          <w:rFonts w:ascii="Arial" w:hAnsi="Arial" w:cs="Arial"/>
        </w:rPr>
        <w:t xml:space="preserve">meeting </w:t>
      </w:r>
      <w:r w:rsidR="009E4BEB">
        <w:rPr>
          <w:rFonts w:ascii="Arial" w:hAnsi="Arial" w:cs="Arial"/>
        </w:rPr>
        <w:t>participates</w:t>
      </w:r>
      <w:r w:rsidR="00642581">
        <w:rPr>
          <w:rFonts w:ascii="Arial" w:hAnsi="Arial" w:cs="Arial"/>
        </w:rPr>
        <w:t xml:space="preserve"> have been </w:t>
      </w:r>
      <w:r w:rsidR="009E4BEB">
        <w:rPr>
          <w:rFonts w:ascii="Arial" w:hAnsi="Arial" w:cs="Arial"/>
        </w:rPr>
        <w:t>reminded</w:t>
      </w:r>
      <w:r w:rsidR="00642581">
        <w:rPr>
          <w:rFonts w:ascii="Arial" w:hAnsi="Arial" w:cs="Arial"/>
        </w:rPr>
        <w:t xml:space="preserve"> on the </w:t>
      </w:r>
      <w:r w:rsidRPr="005E6A24">
        <w:rPr>
          <w:rFonts w:ascii="Arial" w:hAnsi="Arial" w:cs="Arial"/>
        </w:rPr>
        <w:t xml:space="preserve">CET </w:t>
      </w:r>
      <w:r>
        <w:rPr>
          <w:rFonts w:ascii="Arial" w:hAnsi="Arial" w:cs="Arial"/>
        </w:rPr>
        <w:t>responsibilities</w:t>
      </w:r>
      <w:r w:rsidR="009E4BEB">
        <w:rPr>
          <w:rFonts w:ascii="Arial" w:hAnsi="Arial" w:cs="Arial"/>
        </w:rPr>
        <w:t>,</w:t>
      </w:r>
      <w:r w:rsidRPr="005E6A24">
        <w:rPr>
          <w:rFonts w:ascii="Arial" w:hAnsi="Arial" w:cs="Arial"/>
        </w:rPr>
        <w:t xml:space="preserve"> as specified by T</w:t>
      </w:r>
      <w:r w:rsidR="00642581">
        <w:rPr>
          <w:rFonts w:ascii="Arial" w:hAnsi="Arial" w:cs="Arial"/>
        </w:rPr>
        <w:t xml:space="preserve">erms </w:t>
      </w:r>
      <w:r w:rsidRPr="005E6A24">
        <w:rPr>
          <w:rFonts w:ascii="Arial" w:hAnsi="Arial" w:cs="Arial"/>
        </w:rPr>
        <w:t>o</w:t>
      </w:r>
      <w:r w:rsidR="00642581">
        <w:rPr>
          <w:rFonts w:ascii="Arial" w:hAnsi="Arial" w:cs="Arial"/>
        </w:rPr>
        <w:t xml:space="preserve">f </w:t>
      </w:r>
      <w:r w:rsidR="009E4BEB" w:rsidRPr="005E6A24">
        <w:rPr>
          <w:rFonts w:ascii="Arial" w:hAnsi="Arial" w:cs="Arial"/>
        </w:rPr>
        <w:t>R</w:t>
      </w:r>
      <w:r w:rsidR="009E4BEB">
        <w:rPr>
          <w:rFonts w:ascii="Arial" w:hAnsi="Arial" w:cs="Arial"/>
        </w:rPr>
        <w:t>eference</w:t>
      </w:r>
      <w:r w:rsidR="00853D9B">
        <w:rPr>
          <w:rFonts w:ascii="Arial" w:hAnsi="Arial" w:cs="Arial"/>
        </w:rPr>
        <w:t xml:space="preserve">. </w:t>
      </w:r>
      <w:r w:rsidR="009E4BEB">
        <w:rPr>
          <w:rFonts w:ascii="Arial" w:hAnsi="Arial" w:cs="Arial"/>
        </w:rPr>
        <w:t>CET</w:t>
      </w:r>
      <w:r w:rsidR="00853D9B">
        <w:rPr>
          <w:rFonts w:ascii="Arial" w:hAnsi="Arial" w:cs="Arial"/>
        </w:rPr>
        <w:t>:</w:t>
      </w:r>
      <w:r w:rsidR="009E4BEB">
        <w:rPr>
          <w:rFonts w:ascii="Arial" w:hAnsi="Arial" w:cs="Arial"/>
        </w:rPr>
        <w:t xml:space="preserve"> </w:t>
      </w:r>
    </w:p>
    <w:p w:rsidR="00853D9B" w:rsidRPr="009E4BEB" w:rsidRDefault="00853D9B" w:rsidP="00853D9B">
      <w:pPr>
        <w:spacing w:after="0"/>
        <w:rPr>
          <w:rFonts w:ascii="Arial" w:hAnsi="Arial" w:cs="Arial"/>
        </w:rPr>
      </w:pPr>
      <w:proofErr w:type="gramStart"/>
      <w:r>
        <w:rPr>
          <w:rFonts w:ascii="Arial" w:hAnsi="Arial" w:cs="Arial"/>
        </w:rPr>
        <w:t>meets</w:t>
      </w:r>
      <w:proofErr w:type="gramEnd"/>
      <w:r>
        <w:rPr>
          <w:rFonts w:ascii="Arial" w:hAnsi="Arial" w:cs="Arial"/>
        </w:rPr>
        <w:t xml:space="preserve"> regularly on annul basis </w:t>
      </w:r>
    </w:p>
    <w:p w:rsidR="00853D9B" w:rsidRDefault="009E4BEB" w:rsidP="009E4BEB">
      <w:pPr>
        <w:pStyle w:val="Default"/>
        <w:rPr>
          <w:rFonts w:ascii="Arial" w:hAnsi="Arial" w:cs="Arial"/>
          <w:sz w:val="22"/>
          <w:szCs w:val="22"/>
        </w:rPr>
      </w:pPr>
      <w:proofErr w:type="gramStart"/>
      <w:r w:rsidRPr="009E4BEB">
        <w:rPr>
          <w:rFonts w:ascii="Arial" w:hAnsi="Arial" w:cs="Arial"/>
          <w:sz w:val="22"/>
          <w:szCs w:val="22"/>
        </w:rPr>
        <w:t>review</w:t>
      </w:r>
      <w:r>
        <w:rPr>
          <w:rFonts w:ascii="Arial" w:hAnsi="Arial" w:cs="Arial"/>
          <w:sz w:val="22"/>
          <w:szCs w:val="22"/>
        </w:rPr>
        <w:t>s</w:t>
      </w:r>
      <w:proofErr w:type="gramEnd"/>
      <w:r w:rsidRPr="009E4BEB">
        <w:rPr>
          <w:rFonts w:ascii="Arial" w:hAnsi="Arial" w:cs="Arial"/>
          <w:sz w:val="22"/>
          <w:szCs w:val="22"/>
        </w:rPr>
        <w:t xml:space="preserve"> the Consortium strategic objectives</w:t>
      </w:r>
      <w:r>
        <w:rPr>
          <w:rFonts w:ascii="Arial" w:hAnsi="Arial" w:cs="Arial"/>
          <w:sz w:val="22"/>
          <w:szCs w:val="22"/>
        </w:rPr>
        <w:t xml:space="preserve">; </w:t>
      </w:r>
    </w:p>
    <w:p w:rsidR="009E4BEB" w:rsidRPr="009E4BEB" w:rsidRDefault="00853D9B" w:rsidP="009E4BEB">
      <w:pPr>
        <w:pStyle w:val="Default"/>
        <w:rPr>
          <w:rFonts w:ascii="Arial" w:hAnsi="Arial" w:cs="Arial"/>
          <w:sz w:val="22"/>
          <w:szCs w:val="22"/>
        </w:rPr>
      </w:pPr>
      <w:proofErr w:type="gramStart"/>
      <w:r>
        <w:rPr>
          <w:rFonts w:ascii="Arial" w:hAnsi="Arial" w:cs="Arial"/>
          <w:sz w:val="22"/>
          <w:szCs w:val="22"/>
        </w:rPr>
        <w:t>informs</w:t>
      </w:r>
      <w:proofErr w:type="gramEnd"/>
      <w:r>
        <w:rPr>
          <w:rFonts w:ascii="Arial" w:hAnsi="Arial" w:cs="Arial"/>
          <w:sz w:val="22"/>
          <w:szCs w:val="22"/>
        </w:rPr>
        <w:t xml:space="preserve"> the Council</w:t>
      </w:r>
      <w:r w:rsidR="009E4BEB">
        <w:rPr>
          <w:rFonts w:ascii="Arial" w:hAnsi="Arial" w:cs="Arial"/>
          <w:sz w:val="22"/>
          <w:szCs w:val="22"/>
        </w:rPr>
        <w:t xml:space="preserve"> on </w:t>
      </w:r>
      <w:r>
        <w:rPr>
          <w:rFonts w:ascii="Arial" w:hAnsi="Arial" w:cs="Arial"/>
          <w:sz w:val="22"/>
          <w:szCs w:val="22"/>
        </w:rPr>
        <w:t xml:space="preserve">annual </w:t>
      </w:r>
      <w:r w:rsidR="009E4BEB" w:rsidRPr="009E4BEB">
        <w:rPr>
          <w:rFonts w:ascii="Arial" w:hAnsi="Arial" w:cs="Arial"/>
          <w:sz w:val="22"/>
          <w:szCs w:val="22"/>
        </w:rPr>
        <w:t>Consortium</w:t>
      </w:r>
      <w:r w:rsidR="009E4BEB">
        <w:rPr>
          <w:rFonts w:ascii="Arial" w:hAnsi="Arial" w:cs="Arial"/>
          <w:sz w:val="22"/>
          <w:szCs w:val="22"/>
        </w:rPr>
        <w:t xml:space="preserve"> activities</w:t>
      </w:r>
      <w:r w:rsidR="009E4BEB" w:rsidRPr="009E4BEB">
        <w:rPr>
          <w:rFonts w:ascii="Arial" w:hAnsi="Arial" w:cs="Arial"/>
          <w:sz w:val="22"/>
          <w:szCs w:val="22"/>
        </w:rPr>
        <w:t xml:space="preserve">. </w:t>
      </w:r>
    </w:p>
    <w:p w:rsidR="009E4BEB" w:rsidRPr="005E6A24" w:rsidRDefault="009E4BEB" w:rsidP="005E6A24">
      <w:pPr>
        <w:spacing w:after="0"/>
        <w:rPr>
          <w:rFonts w:ascii="Arial" w:hAnsi="Arial" w:cs="Arial"/>
        </w:rPr>
      </w:pPr>
    </w:p>
    <w:p w:rsidR="00814A53" w:rsidRPr="005E6A24" w:rsidRDefault="005E6A24">
      <w:pPr>
        <w:spacing w:after="0"/>
        <w:rPr>
          <w:rFonts w:ascii="Arial" w:hAnsi="Arial" w:cs="Arial"/>
          <w:b/>
        </w:rPr>
      </w:pPr>
      <w:r w:rsidRPr="005E6A24">
        <w:rPr>
          <w:rFonts w:ascii="Arial" w:hAnsi="Arial" w:cs="Arial"/>
          <w:b/>
        </w:rPr>
        <w:t>CET administrative matters</w:t>
      </w:r>
    </w:p>
    <w:p w:rsidR="00814A53" w:rsidRPr="005E6A24" w:rsidRDefault="005E6A24">
      <w:pPr>
        <w:spacing w:after="0"/>
        <w:rPr>
          <w:rFonts w:ascii="Arial" w:hAnsi="Arial" w:cs="Arial"/>
        </w:rPr>
      </w:pPr>
      <w:r w:rsidRPr="00853D9B">
        <w:rPr>
          <w:rFonts w:ascii="Arial" w:hAnsi="Arial" w:cs="Arial"/>
        </w:rPr>
        <w:t>Membership</w:t>
      </w:r>
      <w:r w:rsidRPr="005E6A24">
        <w:rPr>
          <w:rFonts w:ascii="Arial" w:hAnsi="Arial" w:cs="Arial"/>
          <w:b/>
        </w:rPr>
        <w:t xml:space="preserve">: </w:t>
      </w:r>
      <w:r w:rsidRPr="005E6A24">
        <w:rPr>
          <w:rFonts w:ascii="Arial" w:hAnsi="Arial" w:cs="Arial"/>
        </w:rPr>
        <w:t xml:space="preserve">CET </w:t>
      </w:r>
      <w:r w:rsidR="00853D9B">
        <w:rPr>
          <w:rFonts w:ascii="Arial" w:hAnsi="Arial" w:cs="Arial"/>
        </w:rPr>
        <w:t xml:space="preserve">invites the Council to update </w:t>
      </w:r>
      <w:r w:rsidRPr="005E6A24">
        <w:rPr>
          <w:rFonts w:ascii="Arial" w:hAnsi="Arial" w:cs="Arial"/>
        </w:rPr>
        <w:t xml:space="preserve">the </w:t>
      </w:r>
      <w:r w:rsidR="00853D9B">
        <w:rPr>
          <w:rFonts w:ascii="Arial" w:hAnsi="Arial" w:cs="Arial"/>
        </w:rPr>
        <w:t xml:space="preserve">CET </w:t>
      </w:r>
      <w:r w:rsidRPr="005E6A24">
        <w:rPr>
          <w:rFonts w:ascii="Arial" w:hAnsi="Arial" w:cs="Arial"/>
        </w:rPr>
        <w:t xml:space="preserve">membership </w:t>
      </w:r>
      <w:r w:rsidR="00853D9B">
        <w:rPr>
          <w:rFonts w:ascii="Arial" w:hAnsi="Arial" w:cs="Arial"/>
        </w:rPr>
        <w:t>of their representatives</w:t>
      </w:r>
    </w:p>
    <w:p w:rsidR="005E6A24" w:rsidRDefault="005E6A24" w:rsidP="005E6A24">
      <w:pPr>
        <w:spacing w:after="0"/>
        <w:rPr>
          <w:rFonts w:ascii="Arial" w:hAnsi="Arial" w:cs="Arial"/>
          <w:b/>
        </w:rPr>
      </w:pPr>
    </w:p>
    <w:p w:rsidR="005E6A24" w:rsidRDefault="005E6A24" w:rsidP="005E6A24">
      <w:pPr>
        <w:spacing w:after="0"/>
        <w:rPr>
          <w:rFonts w:ascii="Arial" w:hAnsi="Arial" w:cs="Arial"/>
          <w:u w:val="single"/>
        </w:rPr>
      </w:pPr>
      <w:r w:rsidRPr="005E6A24">
        <w:rPr>
          <w:rFonts w:ascii="Arial" w:hAnsi="Arial" w:cs="Arial"/>
          <w:b/>
        </w:rPr>
        <w:t>Chairmanship</w:t>
      </w:r>
      <w:r w:rsidRPr="005E6A24">
        <w:rPr>
          <w:rFonts w:ascii="Arial" w:hAnsi="Arial" w:cs="Arial"/>
          <w:u w:val="single"/>
        </w:rPr>
        <w:t xml:space="preserve"> </w:t>
      </w:r>
    </w:p>
    <w:p w:rsidR="00814A53" w:rsidRPr="005E6A24" w:rsidRDefault="00840E66" w:rsidP="005E6A24">
      <w:pPr>
        <w:spacing w:after="0"/>
        <w:rPr>
          <w:rFonts w:ascii="Arial" w:hAnsi="Arial" w:cs="Arial"/>
        </w:rPr>
      </w:pPr>
      <w:r>
        <w:rPr>
          <w:rFonts w:ascii="Arial" w:hAnsi="Arial" w:cs="Arial"/>
        </w:rPr>
        <w:t xml:space="preserve">CET agreed to establish the missing </w:t>
      </w:r>
      <w:r w:rsidR="005E6A24" w:rsidRPr="005E6A24">
        <w:rPr>
          <w:rFonts w:ascii="Arial" w:hAnsi="Arial" w:cs="Arial"/>
        </w:rPr>
        <w:t xml:space="preserve">CET Chairmanship. </w:t>
      </w:r>
      <w:r>
        <w:rPr>
          <w:rFonts w:ascii="Arial" w:hAnsi="Arial" w:cs="Arial"/>
        </w:rPr>
        <w:t xml:space="preserve">Chairing will be rotated every 2 years. CET appointed Mr. </w:t>
      </w:r>
      <w:proofErr w:type="spellStart"/>
      <w:r>
        <w:rPr>
          <w:rFonts w:ascii="Arial" w:hAnsi="Arial" w:cs="Arial"/>
        </w:rPr>
        <w:t>Ilija</w:t>
      </w:r>
      <w:proofErr w:type="spellEnd"/>
      <w:r>
        <w:rPr>
          <w:rFonts w:ascii="Arial" w:hAnsi="Arial" w:cs="Arial"/>
        </w:rPr>
        <w:t xml:space="preserve"> </w:t>
      </w:r>
      <w:proofErr w:type="spellStart"/>
      <w:r>
        <w:rPr>
          <w:rFonts w:ascii="Arial" w:hAnsi="Arial" w:cs="Arial"/>
        </w:rPr>
        <w:t>Jovicic</w:t>
      </w:r>
      <w:proofErr w:type="spellEnd"/>
      <w:r>
        <w:rPr>
          <w:rFonts w:ascii="Arial" w:hAnsi="Arial" w:cs="Arial"/>
        </w:rPr>
        <w:t xml:space="preserve"> (RHMSS) as Chair for the next two years. </w:t>
      </w:r>
    </w:p>
    <w:p w:rsidR="00814A53" w:rsidRPr="005E6A24" w:rsidRDefault="00814A53">
      <w:pPr>
        <w:spacing w:after="0"/>
        <w:rPr>
          <w:rFonts w:ascii="Arial" w:hAnsi="Arial" w:cs="Arial"/>
        </w:rPr>
      </w:pPr>
    </w:p>
    <w:p w:rsidR="00814A53" w:rsidRPr="005E6A24" w:rsidRDefault="005E6A24">
      <w:pPr>
        <w:spacing w:after="0"/>
        <w:rPr>
          <w:rFonts w:ascii="Arial" w:hAnsi="Arial" w:cs="Arial"/>
          <w:b/>
        </w:rPr>
      </w:pPr>
      <w:r w:rsidRPr="005E6A24">
        <w:rPr>
          <w:rFonts w:ascii="Arial" w:hAnsi="Arial" w:cs="Arial"/>
          <w:b/>
        </w:rPr>
        <w:t xml:space="preserve">CET Actions in the following period </w:t>
      </w:r>
    </w:p>
    <w:p w:rsidR="00840E66" w:rsidRDefault="00840E66" w:rsidP="00840E66">
      <w:pPr>
        <w:pStyle w:val="ListParagraph"/>
        <w:numPr>
          <w:ilvl w:val="0"/>
          <w:numId w:val="1"/>
        </w:numPr>
        <w:spacing w:after="0"/>
        <w:jc w:val="both"/>
        <w:rPr>
          <w:rFonts w:ascii="Arial" w:hAnsi="Arial" w:cs="Arial"/>
        </w:rPr>
      </w:pPr>
      <w:proofErr w:type="gramStart"/>
      <w:r w:rsidRPr="00840E66">
        <w:rPr>
          <w:rFonts w:ascii="Arial" w:hAnsi="Arial" w:cs="Arial"/>
        </w:rPr>
        <w:t>following</w:t>
      </w:r>
      <w:proofErr w:type="gramEnd"/>
      <w:r w:rsidRPr="00840E66">
        <w:rPr>
          <w:rFonts w:ascii="Arial" w:hAnsi="Arial" w:cs="Arial"/>
        </w:rPr>
        <w:t xml:space="preserve"> the decision of the 2017 SEECOP meeting, RHMSS will provide </w:t>
      </w:r>
      <w:r>
        <w:rPr>
          <w:rFonts w:ascii="Arial" w:hAnsi="Arial" w:cs="Arial"/>
        </w:rPr>
        <w:t xml:space="preserve">10km </w:t>
      </w:r>
      <w:r w:rsidRPr="00840E66">
        <w:rPr>
          <w:rFonts w:ascii="Arial" w:hAnsi="Arial" w:cs="Arial"/>
        </w:rPr>
        <w:t>NMMB numerical weather predictions</w:t>
      </w:r>
      <w:r>
        <w:rPr>
          <w:rFonts w:ascii="Arial" w:hAnsi="Arial" w:cs="Arial"/>
        </w:rPr>
        <w:t xml:space="preserve"> (larger European area)</w:t>
      </w:r>
      <w:r w:rsidRPr="00840E66">
        <w:rPr>
          <w:rFonts w:ascii="Arial" w:hAnsi="Arial" w:cs="Arial"/>
        </w:rPr>
        <w:t xml:space="preserve"> in the numerical form</w:t>
      </w:r>
      <w:r>
        <w:rPr>
          <w:rFonts w:ascii="Arial" w:hAnsi="Arial" w:cs="Arial"/>
        </w:rPr>
        <w:t xml:space="preserve">. To explore technical capacity of the current web site to provide corresponding files uploads </w:t>
      </w:r>
      <w:r w:rsidRPr="00840E66">
        <w:rPr>
          <w:rFonts w:ascii="Arial" w:hAnsi="Arial" w:cs="Arial"/>
        </w:rPr>
        <w:t xml:space="preserve"> </w:t>
      </w:r>
    </w:p>
    <w:p w:rsidR="00CA7053" w:rsidRDefault="00840E66" w:rsidP="00840E66">
      <w:pPr>
        <w:pStyle w:val="ListParagraph"/>
        <w:numPr>
          <w:ilvl w:val="0"/>
          <w:numId w:val="1"/>
        </w:numPr>
        <w:spacing w:after="0"/>
        <w:jc w:val="both"/>
        <w:rPr>
          <w:rFonts w:ascii="Arial" w:hAnsi="Arial" w:cs="Arial"/>
        </w:rPr>
      </w:pPr>
      <w:r>
        <w:rPr>
          <w:rFonts w:ascii="Arial" w:hAnsi="Arial" w:cs="Arial"/>
        </w:rPr>
        <w:t xml:space="preserve">CET discussed the </w:t>
      </w:r>
      <w:r w:rsidR="009247AC" w:rsidRPr="00840E66">
        <w:rPr>
          <w:rFonts w:ascii="Arial" w:hAnsi="Arial" w:cs="Arial"/>
        </w:rPr>
        <w:t>intellectual property issues</w:t>
      </w:r>
      <w:r w:rsidRPr="00840E66">
        <w:rPr>
          <w:rFonts w:ascii="Arial" w:hAnsi="Arial" w:cs="Arial"/>
        </w:rPr>
        <w:t xml:space="preserve"> </w:t>
      </w:r>
      <w:r>
        <w:rPr>
          <w:rFonts w:ascii="Arial" w:hAnsi="Arial" w:cs="Arial"/>
        </w:rPr>
        <w:t xml:space="preserve">for </w:t>
      </w:r>
      <w:r w:rsidRPr="00840E66">
        <w:rPr>
          <w:rFonts w:ascii="Arial" w:hAnsi="Arial" w:cs="Arial"/>
        </w:rPr>
        <w:t>software</w:t>
      </w:r>
      <w:r>
        <w:rPr>
          <w:rFonts w:ascii="Arial" w:hAnsi="Arial" w:cs="Arial"/>
        </w:rPr>
        <w:t xml:space="preserve"> developed by </w:t>
      </w:r>
      <w:r w:rsidR="00CA7053">
        <w:rPr>
          <w:rFonts w:ascii="Arial" w:hAnsi="Arial" w:cs="Arial"/>
        </w:rPr>
        <w:t>a SEECOP member</w:t>
      </w:r>
      <w:r>
        <w:rPr>
          <w:rFonts w:ascii="Arial" w:hAnsi="Arial" w:cs="Arial"/>
        </w:rPr>
        <w:t xml:space="preserve">. </w:t>
      </w:r>
      <w:r w:rsidR="00CA7053">
        <w:rPr>
          <w:rFonts w:ascii="Arial" w:hAnsi="Arial" w:cs="Arial"/>
        </w:rPr>
        <w:t>In general, this new components will be free for non-commercial purposes. Otherwise,  CET invites the Council to discuss and regulate rules for commercial exploitation of software which add the value to the public-available NMMB system</w:t>
      </w:r>
    </w:p>
    <w:p w:rsidR="009247AC" w:rsidRPr="00840E66" w:rsidRDefault="00CA7053" w:rsidP="00840E66">
      <w:pPr>
        <w:pStyle w:val="ListParagraph"/>
        <w:numPr>
          <w:ilvl w:val="0"/>
          <w:numId w:val="1"/>
        </w:numPr>
        <w:spacing w:after="0"/>
        <w:jc w:val="both"/>
        <w:rPr>
          <w:rFonts w:ascii="Arial" w:hAnsi="Arial" w:cs="Arial"/>
        </w:rPr>
      </w:pPr>
      <w:r>
        <w:rPr>
          <w:rFonts w:ascii="Arial" w:hAnsi="Arial" w:cs="Arial"/>
        </w:rPr>
        <w:t xml:space="preserve">CET will attempt to propose in the future a few strategic activities of the Consortium aimed to keep the sustainability of SEECOP    </w:t>
      </w:r>
      <w:r w:rsidR="00840E66">
        <w:rPr>
          <w:rFonts w:ascii="Arial" w:hAnsi="Arial" w:cs="Arial"/>
        </w:rPr>
        <w:t xml:space="preserve">  </w:t>
      </w:r>
    </w:p>
    <w:p w:rsidR="00814A53" w:rsidRPr="005E6A24" w:rsidRDefault="00814A53">
      <w:pPr>
        <w:spacing w:after="0"/>
        <w:rPr>
          <w:rFonts w:ascii="Arial" w:hAnsi="Arial" w:cs="Arial"/>
          <w:b/>
        </w:rPr>
      </w:pPr>
    </w:p>
    <w:p w:rsidR="00814A53" w:rsidRPr="005E6A24" w:rsidRDefault="005E6A24">
      <w:pPr>
        <w:spacing w:after="0"/>
        <w:rPr>
          <w:rFonts w:ascii="Arial" w:hAnsi="Arial" w:cs="Arial"/>
          <w:b/>
        </w:rPr>
      </w:pPr>
      <w:r w:rsidRPr="005E6A24">
        <w:rPr>
          <w:rFonts w:ascii="Arial" w:hAnsi="Arial" w:cs="Arial"/>
          <w:b/>
        </w:rPr>
        <w:t>Any other business</w:t>
      </w:r>
      <w:r>
        <w:rPr>
          <w:rFonts w:ascii="Arial" w:hAnsi="Arial" w:cs="Arial"/>
          <w:b/>
        </w:rPr>
        <w:t xml:space="preserve"> and closing the meeting</w:t>
      </w:r>
      <w:r w:rsidRPr="005E6A24">
        <w:rPr>
          <w:rFonts w:ascii="Arial" w:hAnsi="Arial" w:cs="Arial"/>
          <w:b/>
        </w:rPr>
        <w:t xml:space="preserve"> </w:t>
      </w:r>
    </w:p>
    <w:p w:rsidR="005E6A24" w:rsidRPr="00CA7053" w:rsidRDefault="00CA7053">
      <w:pPr>
        <w:spacing w:after="0"/>
      </w:pPr>
      <w:r w:rsidRPr="00CA7053">
        <w:t>N/A</w:t>
      </w:r>
      <w:r w:rsidR="005E6A24" w:rsidRPr="00CA7053">
        <w:br w:type="page"/>
      </w:r>
    </w:p>
    <w:p w:rsidR="00814A53" w:rsidRDefault="005E6A24">
      <w:pPr>
        <w:pStyle w:val="Default"/>
        <w:rPr>
          <w:sz w:val="23"/>
          <w:szCs w:val="23"/>
        </w:rPr>
      </w:pPr>
      <w:r>
        <w:rPr>
          <w:b/>
          <w:bCs/>
          <w:sz w:val="23"/>
          <w:szCs w:val="23"/>
        </w:rPr>
        <w:lastRenderedPageBreak/>
        <w:t xml:space="preserve">COORDINATION EXPERTS TEAM OF SEECOP CONSORTIUM </w:t>
      </w:r>
    </w:p>
    <w:p w:rsidR="00814A53" w:rsidRDefault="005E6A24">
      <w:pPr>
        <w:pStyle w:val="Default"/>
        <w:rPr>
          <w:sz w:val="23"/>
          <w:szCs w:val="23"/>
        </w:rPr>
      </w:pPr>
      <w:r>
        <w:rPr>
          <w:b/>
          <w:bCs/>
          <w:sz w:val="23"/>
          <w:szCs w:val="23"/>
        </w:rPr>
        <w:t xml:space="preserve">TERMS OF REFERENCE </w:t>
      </w:r>
    </w:p>
    <w:p w:rsidR="00814A53" w:rsidRDefault="005E6A24">
      <w:pPr>
        <w:pStyle w:val="Default"/>
        <w:rPr>
          <w:sz w:val="23"/>
          <w:szCs w:val="23"/>
        </w:rPr>
      </w:pPr>
      <w:r>
        <w:rPr>
          <w:sz w:val="23"/>
          <w:szCs w:val="23"/>
        </w:rPr>
        <w:t xml:space="preserve">1. The Coordination Experts Team (CET) of the SEECOP Consortium shall prepare annual/mid-term work plans and </w:t>
      </w:r>
      <w:proofErr w:type="spellStart"/>
      <w:r>
        <w:rPr>
          <w:sz w:val="23"/>
          <w:szCs w:val="23"/>
        </w:rPr>
        <w:t>programmes</w:t>
      </w:r>
      <w:proofErr w:type="spellEnd"/>
      <w:r>
        <w:rPr>
          <w:sz w:val="23"/>
          <w:szCs w:val="23"/>
        </w:rPr>
        <w:t xml:space="preserve"> relating to the agreed strategic framework of cooperation, coordinating and monitoring its implementation. </w:t>
      </w:r>
    </w:p>
    <w:p w:rsidR="00814A53" w:rsidRDefault="005E6A24">
      <w:pPr>
        <w:pStyle w:val="Default"/>
        <w:rPr>
          <w:sz w:val="23"/>
          <w:szCs w:val="23"/>
        </w:rPr>
      </w:pPr>
      <w:r>
        <w:rPr>
          <w:sz w:val="23"/>
          <w:szCs w:val="23"/>
        </w:rPr>
        <w:t xml:space="preserve">2. The CET shall review and update the Consortium strategic objectives, taking into account Members' requirements, and advise the Council on any cooperation or other strategic issue and priority, including new activities or perspectives, proposed by the Members and Associate Members. </w:t>
      </w:r>
    </w:p>
    <w:p w:rsidR="00814A53" w:rsidRDefault="005E6A24">
      <w:pPr>
        <w:pStyle w:val="Default"/>
        <w:rPr>
          <w:sz w:val="23"/>
          <w:szCs w:val="23"/>
        </w:rPr>
      </w:pPr>
      <w:r>
        <w:rPr>
          <w:sz w:val="23"/>
          <w:szCs w:val="23"/>
        </w:rPr>
        <w:t xml:space="preserve">3. The CET shall prepare Annual Consortium Reports about the work plan and the realization of the commitments of Members and Associate Members, and submit its recommendations to the Council. </w:t>
      </w:r>
    </w:p>
    <w:p w:rsidR="00814A53" w:rsidRDefault="005E6A24">
      <w:pPr>
        <w:spacing w:after="0"/>
      </w:pPr>
      <w:r>
        <w:rPr>
          <w:sz w:val="23"/>
          <w:szCs w:val="23"/>
        </w:rPr>
        <w:t>4. The CET shall report to the Council and meet at least twice a year, including on-line meetings.</w:t>
      </w:r>
    </w:p>
    <w:sectPr w:rsidR="00814A53" w:rsidSect="00814A53">
      <w:pgSz w:w="12240" w:h="15840"/>
      <w:pgMar w:top="1417" w:right="1417" w:bottom="1417" w:left="1417"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50DFF"/>
    <w:multiLevelType w:val="multilevel"/>
    <w:tmpl w:val="3CD2C5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B4C608E"/>
    <w:multiLevelType w:val="multilevel"/>
    <w:tmpl w:val="2982AD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4A53"/>
    <w:rsid w:val="00085C76"/>
    <w:rsid w:val="00450E2D"/>
    <w:rsid w:val="00560440"/>
    <w:rsid w:val="005E6A24"/>
    <w:rsid w:val="00642581"/>
    <w:rsid w:val="00814A53"/>
    <w:rsid w:val="00840E66"/>
    <w:rsid w:val="00853D9B"/>
    <w:rsid w:val="009247AC"/>
    <w:rsid w:val="009E4BEB"/>
    <w:rsid w:val="00B33F75"/>
    <w:rsid w:val="00CA7053"/>
    <w:rsid w:val="00CB3C9D"/>
    <w:rsid w:val="00E816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437"/>
    <w:pPr>
      <w:spacing w:after="24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E40709"/>
    <w:rPr>
      <w:sz w:val="16"/>
      <w:szCs w:val="16"/>
    </w:rPr>
  </w:style>
  <w:style w:type="character" w:customStyle="1" w:styleId="CommentTextChar">
    <w:name w:val="Comment Text Char"/>
    <w:basedOn w:val="DefaultParagraphFont"/>
    <w:link w:val="CommentText"/>
    <w:uiPriority w:val="99"/>
    <w:semiHidden/>
    <w:qFormat/>
    <w:rsid w:val="00E40709"/>
    <w:rPr>
      <w:sz w:val="20"/>
      <w:szCs w:val="20"/>
    </w:rPr>
  </w:style>
  <w:style w:type="character" w:customStyle="1" w:styleId="CommentSubjectChar">
    <w:name w:val="Comment Subject Char"/>
    <w:basedOn w:val="CommentTextChar"/>
    <w:link w:val="CommentSubject"/>
    <w:uiPriority w:val="99"/>
    <w:semiHidden/>
    <w:qFormat/>
    <w:rsid w:val="00E40709"/>
    <w:rPr>
      <w:b/>
      <w:bCs/>
    </w:rPr>
  </w:style>
  <w:style w:type="character" w:customStyle="1" w:styleId="BalloonTextChar">
    <w:name w:val="Balloon Text Char"/>
    <w:basedOn w:val="DefaultParagraphFont"/>
    <w:link w:val="BalloonText"/>
    <w:uiPriority w:val="99"/>
    <w:semiHidden/>
    <w:qFormat/>
    <w:rsid w:val="00E40709"/>
    <w:rPr>
      <w:rFonts w:ascii="Tahoma" w:hAnsi="Tahoma" w:cs="Tahoma"/>
      <w:sz w:val="16"/>
      <w:szCs w:val="16"/>
    </w:rPr>
  </w:style>
  <w:style w:type="character" w:customStyle="1" w:styleId="ListLabel1">
    <w:name w:val="ListLabel 1"/>
    <w:qFormat/>
    <w:rsid w:val="00814A53"/>
    <w:rPr>
      <w:rFonts w:cs="Courier New"/>
    </w:rPr>
  </w:style>
  <w:style w:type="character" w:customStyle="1" w:styleId="ListLabel2">
    <w:name w:val="ListLabel 2"/>
    <w:qFormat/>
    <w:rsid w:val="00814A53"/>
    <w:rPr>
      <w:rFonts w:cs="Courier New"/>
    </w:rPr>
  </w:style>
  <w:style w:type="character" w:customStyle="1" w:styleId="ListLabel3">
    <w:name w:val="ListLabel 3"/>
    <w:qFormat/>
    <w:rsid w:val="00814A53"/>
    <w:rPr>
      <w:rFonts w:cs="Courier New"/>
    </w:rPr>
  </w:style>
  <w:style w:type="paragraph" w:customStyle="1" w:styleId="Heading">
    <w:name w:val="Heading"/>
    <w:basedOn w:val="Normal"/>
    <w:next w:val="BodyText"/>
    <w:qFormat/>
    <w:rsid w:val="00814A53"/>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814A53"/>
    <w:pPr>
      <w:spacing w:after="140" w:line="288" w:lineRule="auto"/>
    </w:pPr>
  </w:style>
  <w:style w:type="paragraph" w:styleId="List">
    <w:name w:val="List"/>
    <w:basedOn w:val="BodyText"/>
    <w:rsid w:val="00814A53"/>
    <w:rPr>
      <w:rFonts w:cs="FreeSans"/>
    </w:rPr>
  </w:style>
  <w:style w:type="paragraph" w:styleId="Caption">
    <w:name w:val="caption"/>
    <w:basedOn w:val="Normal"/>
    <w:qFormat/>
    <w:rsid w:val="00814A53"/>
    <w:pPr>
      <w:suppressLineNumbers/>
      <w:spacing w:before="120" w:after="120"/>
    </w:pPr>
    <w:rPr>
      <w:rFonts w:cs="FreeSans"/>
      <w:i/>
      <w:iCs/>
      <w:sz w:val="24"/>
      <w:szCs w:val="24"/>
    </w:rPr>
  </w:style>
  <w:style w:type="paragraph" w:customStyle="1" w:styleId="Index">
    <w:name w:val="Index"/>
    <w:basedOn w:val="Normal"/>
    <w:qFormat/>
    <w:rsid w:val="00814A53"/>
    <w:pPr>
      <w:suppressLineNumbers/>
    </w:pPr>
    <w:rPr>
      <w:rFonts w:cs="FreeSans"/>
    </w:rPr>
  </w:style>
  <w:style w:type="paragraph" w:styleId="NoSpacing">
    <w:name w:val="No Spacing"/>
    <w:uiPriority w:val="1"/>
    <w:qFormat/>
    <w:rsid w:val="00B8455E"/>
    <w:rPr>
      <w:rFonts w:ascii="Calibri" w:eastAsiaTheme="minorEastAsia" w:hAnsi="Calibri"/>
    </w:rPr>
  </w:style>
  <w:style w:type="paragraph" w:customStyle="1" w:styleId="Default">
    <w:name w:val="Default"/>
    <w:qFormat/>
    <w:rsid w:val="00B8455E"/>
    <w:rPr>
      <w:rFonts w:ascii="Times New Roman" w:eastAsia="Calibri" w:hAnsi="Times New Roman" w:cs="Times New Roman"/>
      <w:color w:val="000000"/>
      <w:sz w:val="24"/>
      <w:szCs w:val="24"/>
    </w:rPr>
  </w:style>
  <w:style w:type="paragraph" w:styleId="CommentText">
    <w:name w:val="annotation text"/>
    <w:basedOn w:val="Normal"/>
    <w:link w:val="CommentTextChar"/>
    <w:uiPriority w:val="99"/>
    <w:semiHidden/>
    <w:unhideWhenUsed/>
    <w:qFormat/>
    <w:rsid w:val="00E40709"/>
    <w:rPr>
      <w:sz w:val="20"/>
      <w:szCs w:val="20"/>
    </w:rPr>
  </w:style>
  <w:style w:type="paragraph" w:styleId="CommentSubject">
    <w:name w:val="annotation subject"/>
    <w:basedOn w:val="CommentText"/>
    <w:link w:val="CommentSubjectChar"/>
    <w:uiPriority w:val="99"/>
    <w:semiHidden/>
    <w:unhideWhenUsed/>
    <w:qFormat/>
    <w:rsid w:val="00E40709"/>
    <w:rPr>
      <w:b/>
      <w:bCs/>
    </w:rPr>
  </w:style>
  <w:style w:type="paragraph" w:styleId="BalloonText">
    <w:name w:val="Balloon Text"/>
    <w:basedOn w:val="Normal"/>
    <w:link w:val="BalloonTextChar"/>
    <w:uiPriority w:val="99"/>
    <w:semiHidden/>
    <w:unhideWhenUsed/>
    <w:qFormat/>
    <w:rsid w:val="00E40709"/>
    <w:pPr>
      <w:spacing w:after="0"/>
    </w:pPr>
    <w:rPr>
      <w:rFonts w:ascii="Tahoma" w:hAnsi="Tahoma" w:cs="Tahoma"/>
      <w:sz w:val="16"/>
      <w:szCs w:val="16"/>
    </w:rPr>
  </w:style>
  <w:style w:type="paragraph" w:styleId="ListParagraph">
    <w:name w:val="List Paragraph"/>
    <w:basedOn w:val="Normal"/>
    <w:uiPriority w:val="34"/>
    <w:qFormat/>
    <w:rsid w:val="005D7C46"/>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nicko</dc:creator>
  <cp:lastModifiedBy>nicko</cp:lastModifiedBy>
  <cp:revision>3</cp:revision>
  <dcterms:created xsi:type="dcterms:W3CDTF">2018-09-24T11:02:00Z</dcterms:created>
  <dcterms:modified xsi:type="dcterms:W3CDTF">2018-09-24T11:17:00Z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